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2E1C" w:rsidRPr="00FE64C9" w:rsidRDefault="006A2E1C" w:rsidP="006A2E1C">
      <w:pPr>
        <w:widowControl w:val="0"/>
        <w:autoSpaceDE w:val="0"/>
        <w:autoSpaceDN w:val="0"/>
        <w:adjustRightInd w:val="0"/>
        <w:spacing w:after="0" w:line="311" w:lineRule="exact"/>
        <w:ind w:left="4450"/>
        <w:rPr>
          <w:rFonts w:ascii="Times New Roman" w:hAnsi="Times New Roman" w:cs="Times New Roman"/>
          <w:color w:val="000000"/>
          <w:sz w:val="24"/>
          <w:szCs w:val="24"/>
        </w:rPr>
      </w:pPr>
      <w:r w:rsidRPr="00FE64C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ПРАКТИЧЕСКОЕ ЗАНЯТИЕ </w:t>
      </w:r>
      <w:r w:rsidRPr="00FE64C9">
        <w:rPr>
          <w:rFonts w:ascii="Times New Roman" w:hAnsi="Times New Roman" w:cs="Times New Roman"/>
          <w:color w:val="000000"/>
          <w:sz w:val="24"/>
          <w:szCs w:val="24"/>
        </w:rPr>
        <w:t>№6</w:t>
      </w:r>
    </w:p>
    <w:p w:rsidR="006A2E1C" w:rsidRPr="00FE64C9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2902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FE64C9">
        <w:rPr>
          <w:rFonts w:ascii="Times New Roman" w:hAnsi="Times New Roman" w:cs="Times New Roman"/>
          <w:b/>
          <w:color w:val="000000"/>
          <w:sz w:val="28"/>
          <w:szCs w:val="28"/>
        </w:rPr>
        <w:t>6 Изучение программного продукта ГИС Карта 2011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Время выполнения – 6 часов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7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Цель работы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Изучение интерфейса и основных возможностей программы ГИС Карта 2011.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9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 лабораторной работы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выполнения работы студент должен: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501" w:lineRule="exact"/>
        <w:ind w:left="157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знать основные возможности программы;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504" w:lineRule="exact"/>
        <w:ind w:left="157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уметь оцифровать растровое изображение;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501" w:lineRule="exact"/>
        <w:ind w:left="157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создавать матрицу слоев.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9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Перечень обеспечивающих средств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77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Для обеспечения выполнения работы необходимо иметь компьютер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операционной системой семейства MS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Windows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, программными продуктами ГИС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Карта 2008 и ГИС Карта 2011, приложение комплекс геологических задач.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7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Общие сведения о программе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Интерфейс программы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Основное меню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63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1418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Файл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содержит основные команды создать такие как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оздать,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Сохранить, Добавить, Экспорт/Импорт, Открыть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/З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акрыть, Печать и т.д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Правка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включает команды связанные с операциями копирования и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вставки данных, а также отмены предыдущих действий.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Вид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позволяет посмотреть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какие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открыты растры, матрицы. Позволяет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установить вид отображения карты (нормальный, нормальный с узлами,</w:t>
      </w:r>
      <w:proofErr w:type="gramEnd"/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схематичный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, схематичный с узлами).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Поиск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позволяет искать объекты карты различными способами,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производить выделение объектов и т.д.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Задачи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предназначено непосредственно для создания элементов карты и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работы с ними.</w:t>
      </w:r>
      <w:r w:rsidRPr="00754E7A">
        <w:rPr>
          <w:noProof/>
        </w:rPr>
        <w:pict>
          <v:rect id="_x0000_s1026" style="position:absolute;left:0;text-align:left;margin-left:60pt;margin-top:224pt;width:18pt;height:24pt;z-index:-251656192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3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238760"/>
                        <wp:effectExtent l="19050" t="0" r="0" b="0"/>
                        <wp:docPr id="114" name="Рисунок 1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27" style="position:absolute;left:0;text-align:left;margin-left:60pt;margin-top:249pt;width:18pt;height:25pt;z-index:-251655168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4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254635"/>
                        <wp:effectExtent l="19050" t="0" r="0" b="0"/>
                        <wp:docPr id="116" name="Рисунок 1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254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28" style="position:absolute;left:0;text-align:left;margin-left:60pt;margin-top:275pt;width:18pt;height:24pt;z-index:-251654144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3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91135" cy="238760"/>
                        <wp:effectExtent l="19050" t="0" r="0" b="0"/>
                        <wp:docPr id="118" name="Рисунок 1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1135" cy="2387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29" style="position:absolute;left:0;text-align:left;margin-left:42pt;margin-top:469pt;width:514pt;height:38pt;z-index:-251653120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66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488430" cy="421640"/>
                        <wp:effectExtent l="19050" t="0" r="7620" b="0"/>
                        <wp:docPr id="120" name="Рисунок 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88430" cy="4216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вызова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Редактора карты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нажимаем Задачи/Редактор карты, в результате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чего появляется меню: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3012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 – группа режимов создания объектов карты; 2 – создание нового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объекта с выбором кода из классификатора; 3 – группа режимов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создания сложных фигур; 4 – комбинированный метод нанесения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линии; 5 – создание объекта по типу; 6 – создание подобъекта; 7 –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группа режимов работы с графическими объектами; 8 – нанесение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полигона; 9 – группа режимов нарезки и сшивки; 10 – группа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режимов топология; 11 – группа режимов удаления объектов карты;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12 – удаление выбранного объекта; 13 – группа режимов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редактирование точки; 14 – редактирование точки объекта; 15 –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группа режимов редактирование участка объекта; 16 –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редактирование участка объекта; 17 – измерение; 18 – перемещение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объекта карты; 19 – группа режимов редактирование семантики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выделенных объектов; 20 – группа режимов выравнивание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выделенных объектов; 21 – группа режимов редактирования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абсолютной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высота объекта; 22 – масштабирование, поворот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2803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объектов; 23 – группа режимов работы с составными текстами; 24 –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редактирование текста подписи; 25 – группа режимов работы с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выделенными</w:t>
      </w:r>
      <w:proofErr w:type="gramEnd"/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объектами; 26 – просмотр результатов контроля векторной карты; 27 – группа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режимов работы с набором объектов; 28 – изменение типа; 29 – восстановление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3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отредактированного объекта; 30 – отмена последней операции; 31 – шаг вперед; 32 –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шаг назад; 33 – макеты создаваемых объектов карты; 34 – параметры редактора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карты.</w:t>
      </w:r>
      <w:r w:rsidRPr="00754E7A">
        <w:rPr>
          <w:noProof/>
        </w:rPr>
        <w:pict>
          <v:rect id="_x0000_s1030" style="position:absolute;left:0;text-align:left;margin-left:42pt;margin-top:111pt;width:92pt;height:382pt;z-index:-251652096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75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29030" cy="4786630"/>
                        <wp:effectExtent l="19050" t="0" r="0" b="0"/>
                        <wp:docPr id="122" name="Рисунок 1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29030" cy="47866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вызова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Расчетов по карте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нажимаем Задачи/Расчеты по карте, в результате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чего появится меню: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 – построение зоны вокруг объекта карты; 2 - построение зоны вокруг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выделенных объектов карты; 3 – пересечение объектов; 4 – работа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gramEnd"/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выделенными объектами карты; 5 – площадь объекта; 6 – справка о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площади однотипных объектов; 7 – площадь многоугольника; 8 – длина и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расстояние; 9 – построение ортодромии (расстояние по геоиду); 10 –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190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построение локсодромии.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21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1418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Также в меню задачи находятся такие важные функции как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Навигатор, Легенда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карты, Редакторы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т.д.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1418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Меню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Масштаб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предназначено для работы с масштабом изображения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(увеличение, уменьшение), также позволяет увидеть какого масштаба карта 1:500,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1:1000, 1:2000 и т.д.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7" w:lineRule="exact"/>
        <w:ind w:left="851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Построение матрицы слоев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77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начала необходимо создать план. Для этого нажимаем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Файл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/С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оздать/План</w:t>
      </w:r>
      <w:r>
        <w:rPr>
          <w:rFonts w:ascii="Times New Roman" w:hAnsi="Times New Roman" w:cs="Times New Roman"/>
          <w:color w:val="000000"/>
          <w:sz w:val="28"/>
          <w:szCs w:val="28"/>
        </w:rPr>
        <w:t>. 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появившемся окне вводим название нашего плана и нажимаем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>охранить и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появляется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окно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котором необходимо ввести название классификатора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</w:rPr>
        <w:t>geology.src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</w:rPr>
        <w:t>), название района, выбрать масштаб карты и ввести координаты рамки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3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для растрового изображения и нажимаем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С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оздать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754E7A">
        <w:rPr>
          <w:noProof/>
        </w:rPr>
        <w:pict>
          <v:rect id="_x0000_s1031" style="position:absolute;left:0;text-align:left;margin-left:43pt;margin-top:102pt;width:49pt;height:222pt;z-index:-251651072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43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80390" cy="2759075"/>
                        <wp:effectExtent l="19050" t="0" r="0" b="0"/>
                        <wp:docPr id="124" name="Рисунок 1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0390" cy="27590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5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Добавляем растровое изображение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Файл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/Д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обавить/Растр.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В появившемся окне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выбираем тип файла и выбираем соответствующий растр и нажимаем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О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ткрыть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24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Появляется окно загрузки растровой карты, где необходимо нажать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ыполнить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pgSz w:w="11906" w:h="16838"/>
          <w:pgMar w:top="0" w:right="0" w:bottom="0" w:left="0" w:header="720" w:footer="720" w:gutter="0"/>
          <w:cols w:space="720"/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В результате получаем загруженное растровое изображение с рамкой.</w:t>
      </w:r>
      <w:r w:rsidRPr="00754E7A">
        <w:rPr>
          <w:noProof/>
        </w:rPr>
        <w:pict>
          <v:rect id="_x0000_s1032" style="position:absolute;left:0;text-align:left;margin-left:124pt;margin-top:56pt;width:352pt;height:405pt;z-index:-251650048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800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29125" cy="5080635"/>
                        <wp:effectExtent l="19050" t="0" r="9525" b="0"/>
                        <wp:docPr id="126" name="Рисунок 1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29125" cy="508063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33" style="position:absolute;left:0;text-align:left;margin-left:165pt;margin-top:510pt;width:269pt;height:221pt;z-index:-251649024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43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379470" cy="2743200"/>
                        <wp:effectExtent l="19050" t="0" r="0" b="0"/>
                        <wp:docPr id="128" name="Рисунок 1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79470" cy="2743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создания матрицы слоев необходимо запустить приложение нажав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Задачи/Запуск приложений</w:t>
      </w:r>
      <w:r>
        <w:rPr>
          <w:rFonts w:ascii="Times New Roman" w:hAnsi="Times New Roman" w:cs="Times New Roman"/>
          <w:color w:val="000000"/>
          <w:sz w:val="28"/>
          <w:szCs w:val="28"/>
        </w:rPr>
        <w:t>, где выбрать пункт</w:t>
      </w: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Геологические задачи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/И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нженерно-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геологическая колонка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и нажать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ыполнить.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Первой задачей при создании матрицы слоев является настройка параметров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89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функционирования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89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. При нажатии появляется диалоговое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окно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котором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3730" w:space="10"/>
            <w:col w:w="816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необходимо указать названия грунтов, которые составляют слои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земной</w:t>
      </w:r>
      <w:proofErr w:type="gramEnd"/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поверхности, нажав на стрелку.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47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введения описания грунтов необходимо нанести точки инженерно-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1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94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геологических изысканий. Для этого нажимаем кнопку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94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 выбираем какой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8090" w:space="10"/>
            <w:col w:w="380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объект необходимо создать (скважина, шахта, шурф и т.д.), указываем место куда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будет установлена точка изыскания. В результате появится диалоговое окно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proofErr w:type="gramEnd"/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4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котором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вводим данные о скважине.</w:t>
      </w:r>
      <w:r w:rsidRPr="00754E7A">
        <w:rPr>
          <w:noProof/>
        </w:rPr>
        <w:pict>
          <v:rect id="_x0000_s1034" style="position:absolute;left:0;text-align:left;margin-left:161pt;margin-top:152pt;width:30pt;height:31pt;z-index:-251648000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5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334010"/>
                        <wp:effectExtent l="19050" t="0" r="1270" b="0"/>
                        <wp:docPr id="130" name="Рисунок 1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3340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35" style="position:absolute;left:0;text-align:left;margin-left:121pt;margin-top:236pt;width:356pt;height:157pt;z-index:-251646976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30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484370" cy="1932305"/>
                        <wp:effectExtent l="19050" t="0" r="0" b="0"/>
                        <wp:docPr id="132" name="Рисунок 1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84370" cy="193230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36" style="position:absolute;left:0;text-align:left;margin-left:376pt;margin-top:419pt;width:30pt;height:31pt;z-index:-251645952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5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334010"/>
                        <wp:effectExtent l="19050" t="0" r="1270" b="0"/>
                        <wp:docPr id="134" name="Рисунок 1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3340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37" style="position:absolute;left:0;text-align:left;margin-left:42pt;margin-top:526pt;width:514pt;height:252pt;z-index:-251644928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49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488430" cy="3140710"/>
                        <wp:effectExtent l="19050" t="0" r="7620" b="0"/>
                        <wp:docPr id="136" name="Рисунок 1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88430" cy="31407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Таким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образом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необходимо нанести несколько скважин покрывающих всю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территорию.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После нанесения точек инженерно-геологических изысканий необходимо построить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инженерно-геологические колонки. Для этого выделяем все точки инженерно-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pgSz w:w="11906" w:h="16838"/>
          <w:pgMar w:top="0" w:right="0" w:bottom="0" w:left="0" w:header="720" w:footer="720" w:gutter="0"/>
          <w:cols w:space="720" w:equalWidth="0">
            <w:col w:w="1190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58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геологических изысканий и нажимаем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16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52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52" w:lineRule="exact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6010" w:space="10"/>
            <w:col w:w="588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После этого можно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построить матрицу слоев нажав</w:t>
      </w:r>
      <w:proofErr w:type="gramEnd"/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, где необходимо настроить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7610" w:space="10"/>
            <w:col w:w="428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5" w:lineRule="exact"/>
        <w:ind w:left="851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lastRenderedPageBreak/>
        <w:t>легенду матрицы и нажать</w:t>
      </w:r>
      <w:proofErr w:type="gramStart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В</w:t>
      </w:r>
      <w:proofErr w:type="gramEnd"/>
      <w:r>
        <w:rPr>
          <w:rFonts w:ascii="Times New Roman" w:hAnsi="Times New Roman" w:cs="Times New Roman"/>
          <w:i/>
          <w:iCs/>
          <w:color w:val="000000"/>
          <w:sz w:val="28"/>
          <w:szCs w:val="28"/>
        </w:rPr>
        <w:t>ыполнить.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482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В результате должно получиться следующее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55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Для того чтобы увидеть трехмерное отображение слоев земное поверхности нужно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space="720" w:equalWidth="0">
            <w:col w:w="11900" w:space="10"/>
          </w:cols>
          <w:noEndnote/>
        </w:sect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1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нажать на инструмент</w: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69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br w:type="column"/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52" w:lineRule="exact"/>
        <w:rPr>
          <w:rFonts w:ascii="Times New Roman" w:hAnsi="Times New Roman" w:cs="Times New Roman"/>
          <w:color w:val="000000"/>
          <w:sz w:val="28"/>
          <w:szCs w:val="28"/>
        </w:rPr>
        <w:sectPr w:rsidR="006A2E1C">
          <w:type w:val="continuous"/>
          <w:pgSz w:w="11906" w:h="16838"/>
          <w:pgMar w:top="0" w:right="0" w:bottom="0" w:left="0" w:header="720" w:footer="720" w:gutter="0"/>
          <w:cols w:num="2" w:space="720" w:equalWidth="0">
            <w:col w:w="4030" w:space="10"/>
            <w:col w:w="7860"/>
          </w:cols>
          <w:noEndnote/>
        </w:sectPr>
      </w:pP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754E7A">
        <w:rPr>
          <w:noProof/>
        </w:rPr>
        <w:pict>
          <v:rect id="_x0000_s1038" style="position:absolute;margin-left:275pt;margin-top:152pt;width:30pt;height:29pt;z-index:-251643904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48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302260"/>
                        <wp:effectExtent l="19050" t="0" r="1270" b="0"/>
                        <wp:docPr id="138" name="Рисунок 1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30226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39" style="position:absolute;margin-left:355pt;margin-top:186pt;width:30pt;height:26pt;z-index:-251642880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4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41630" cy="270510"/>
                        <wp:effectExtent l="19050" t="0" r="1270" b="0"/>
                        <wp:docPr id="140" name="Рисунок 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41630" cy="27051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40" style="position:absolute;margin-left:112pt;margin-top:265pt;width:374pt;height:267pt;z-index:-251641856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52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4714875" cy="3323590"/>
                        <wp:effectExtent l="19050" t="0" r="9525" b="0"/>
                        <wp:docPr id="142" name="Рисунок 1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14875" cy="33235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 w:rsidRPr="00754E7A">
        <w:rPr>
          <w:noProof/>
        </w:rPr>
        <w:pict>
          <v:rect id="_x0000_s1041" style="position:absolute;margin-left:178pt;margin-top:558pt;width:28pt;height:27pt;z-index:-251640832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44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318135" cy="278130"/>
                        <wp:effectExtent l="19050" t="0" r="5715" b="0"/>
                        <wp:docPr id="144" name="Рисунок 1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18135" cy="27813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37" w:lineRule="exact"/>
        <w:rPr>
          <w:rFonts w:ascii="Times New Roman" w:hAnsi="Times New Roman" w:cs="Times New Roman"/>
          <w:sz w:val="24"/>
          <w:szCs w:val="24"/>
        </w:rPr>
      </w:pPr>
    </w:p>
    <w:p w:rsidR="006A2E1C" w:rsidRDefault="006A2E1C" w:rsidP="006A2E1C">
      <w:pPr>
        <w:widowControl w:val="0"/>
        <w:autoSpaceDE w:val="0"/>
        <w:autoSpaceDN w:val="0"/>
        <w:adjustRightInd w:val="0"/>
        <w:spacing w:after="0" w:line="310" w:lineRule="exact"/>
        <w:ind w:left="851"/>
      </w:pPr>
      <w:r>
        <w:rPr>
          <w:rFonts w:ascii="Times New Roman" w:hAnsi="Times New Roman" w:cs="Times New Roman"/>
          <w:color w:val="000000"/>
          <w:sz w:val="28"/>
          <w:szCs w:val="28"/>
        </w:rPr>
        <w:t>Итоговый результат:</w:t>
      </w:r>
      <w:r>
        <w:rPr>
          <w:noProof/>
        </w:rPr>
        <w:pict>
          <v:rect id="_x0000_s1042" style="position:absolute;left:0;text-align:left;margin-left:42pt;margin-top:80pt;width:500pt;height:351pt;z-index:-251639808;mso-position-horizontal-relative:page;mso-position-vertical-relative:page" o:allowincell="f" filled="f" stroked="f">
            <v:textbox inset="0,0,0,0">
              <w:txbxContent>
                <w:p w:rsidR="006A2E1C" w:rsidRDefault="006A2E1C" w:rsidP="006A2E1C">
                  <w:pPr>
                    <w:spacing w:after="0" w:line="6925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305550" cy="4397375"/>
                        <wp:effectExtent l="19050" t="0" r="0" b="0"/>
                        <wp:docPr id="146" name="Рисунок 1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305550" cy="43973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6A2E1C" w:rsidRDefault="006A2E1C" w:rsidP="006A2E1C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</w:p>
    <w:p w:rsidR="00872F49" w:rsidRDefault="00872F49"/>
    <w:sectPr w:rsidR="00872F49" w:rsidSect="001F516D">
      <w:pgSz w:w="11906" w:h="16838"/>
      <w:pgMar w:top="0" w:right="0" w:bottom="0" w:left="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6A2E1C"/>
    <w:rsid w:val="0046297B"/>
    <w:rsid w:val="006A2E1C"/>
    <w:rsid w:val="00872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E1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2E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2E1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827</Words>
  <Characters>4719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Ganat</dc:creator>
  <cp:lastModifiedBy>Ganat</cp:lastModifiedBy>
  <cp:revision>1</cp:revision>
  <dcterms:created xsi:type="dcterms:W3CDTF">2020-09-05T05:28:00Z</dcterms:created>
  <dcterms:modified xsi:type="dcterms:W3CDTF">2020-09-05T05:28:00Z</dcterms:modified>
</cp:coreProperties>
</file>